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099E2">
      <w:pPr>
        <w:spacing w:line="360" w:lineRule="auto"/>
        <w:jc w:val="both"/>
        <w:rPr>
          <w:rFonts w:hint="eastAsia"/>
          <w:b/>
          <w:bCs/>
          <w:color w:val="1E386B" w:themeColor="accent1" w:themeShade="80"/>
          <w:sz w:val="30"/>
          <w:szCs w:val="30"/>
          <w:lang w:val="en-US" w:eastAsia="zh-CN"/>
        </w:rPr>
      </w:pPr>
    </w:p>
    <w:p w14:paraId="22772540">
      <w:pPr>
        <w:spacing w:line="360" w:lineRule="auto"/>
        <w:jc w:val="center"/>
        <w:rPr>
          <w:rFonts w:hint="eastAsia"/>
          <w:b/>
          <w:bCs/>
          <w:color w:val="1E386B" w:themeColor="accent1" w:themeShade="80"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color w:val="1E386B" w:themeColor="accent1" w:themeShade="8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1" name="图片 1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1E386B" w:themeColor="accent1" w:themeShade="80"/>
          <w:sz w:val="32"/>
          <w:szCs w:val="32"/>
          <w:lang w:val="en-US" w:eastAsia="zh-CN"/>
        </w:rPr>
        <w:t>点亮光学技术新视野</w:t>
      </w:r>
    </w:p>
    <w:p w14:paraId="0EE8CF04">
      <w:pPr>
        <w:spacing w:line="360" w:lineRule="auto"/>
        <w:jc w:val="center"/>
        <w:rPr>
          <w:rFonts w:hint="default"/>
          <w:b/>
          <w:bCs/>
          <w:color w:val="1E386B" w:themeColor="accent1" w:themeShade="8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1E386B" w:themeColor="accent1" w:themeShade="80"/>
          <w:sz w:val="32"/>
          <w:szCs w:val="32"/>
          <w:lang w:val="en-US" w:eastAsia="zh-CN"/>
        </w:rPr>
        <w:t>武汉二元科技有限公司免费培训计划</w:t>
      </w:r>
    </w:p>
    <w:p w14:paraId="5AA37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0F3F5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0B7FA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39F74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尊敬的客户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:</w:t>
      </w:r>
    </w:p>
    <w:p w14:paraId="2C50A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您好！</w:t>
      </w:r>
    </w:p>
    <w:p w14:paraId="4FF62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感谢您一直以来给予二元的支持与帮助，为回馈新老客户，我们在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新年伊始准备了数场OAS光学分析软件/ROD光学设计软件的免费培训课程。</w:t>
      </w:r>
    </w:p>
    <w:p w14:paraId="71DD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在这里，您将深入了解前沿光学软件的奥秘，无论是光学设计、模拟分析还是成像处理，都有对应的课程可以学习。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通过此次培训课程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，让我们一同在光学软件的世界里遨游，突破技术瓶颈，为您的职业发展和学术研究注入全新活力，开启一段精彩纷呈的光学知识进阶篇章。</w:t>
      </w:r>
    </w:p>
    <w:p w14:paraId="36E0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79F4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3C6D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634EB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6738EF60">
      <w:pPr>
        <w:spacing w:line="360" w:lineRule="auto"/>
        <w:jc w:val="left"/>
        <w:rPr>
          <w:rFonts w:hint="eastAsia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培训详情</w:t>
      </w:r>
    </w:p>
    <w:p w14:paraId="07628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举办单位：</w:t>
      </w:r>
    </w:p>
    <w:p w14:paraId="03478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武汉二元科技有限公司</w:t>
      </w:r>
    </w:p>
    <w:p w14:paraId="7A34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课程说明:</w:t>
      </w:r>
    </w:p>
    <w:p w14:paraId="00EAB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课堂上提供最新版的 OAS / ROD 正版软件，统一发送配套的培训教材；</w:t>
      </w:r>
    </w:p>
    <w:p w14:paraId="61F4C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学员自带笔记本电脑，课程结束后合格者颁发培训证书；</w:t>
      </w:r>
    </w:p>
    <w:p w14:paraId="30C55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为保证课程质量，课程均采用小班授课。</w:t>
      </w:r>
    </w:p>
    <w:p w14:paraId="44D06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5E51D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7DBF0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</w:p>
    <w:p w14:paraId="6E598D11">
      <w:pPr>
        <w:spacing w:line="360" w:lineRule="auto"/>
        <w:jc w:val="left"/>
        <w:rPr>
          <w:rFonts w:hint="default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  <w:t>培训软件</w:t>
      </w:r>
      <w:r>
        <w:rPr>
          <w:rFonts w:hint="eastAsia" w:eastAsiaTheme="minorEastAsia"/>
          <w:b/>
          <w:bCs/>
          <w:color w:val="1E386B" w:themeColor="accent1" w:themeShade="80"/>
          <w:sz w:val="30"/>
          <w:szCs w:val="30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20" name="图片 20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94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231005" cy="2251710"/>
            <wp:effectExtent l="0" t="0" r="17145" b="15240"/>
            <wp:docPr id="10" name="图片 10" descr="O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OA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24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OAS（Optical Analysis Software）光学分析软件</w:t>
      </w:r>
    </w:p>
    <w:p w14:paraId="57CF7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作为首款国产自主研发的序列/非序列光学系统设计和分析工具，具备全面的系统设计与优化能力。其优化功能不仅能够迅速实现最佳设计解决方案，还广泛应用于照明系统性能的改善，为设计师在数百个系统参数中提供灵活性，通过自动调整参数以达成亮度、照度或强度的预定目标。此外，OAS软件还覆盖了成像设计与分析、照明设计、杂散光分析、背光板设计以及偏振光分析等多个领域。</w:t>
      </w:r>
    </w:p>
    <w:p w14:paraId="4C455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349750" cy="2314575"/>
            <wp:effectExtent l="0" t="0" r="12700" b="9525"/>
            <wp:docPr id="12" name="图片 12" descr="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RO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A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ROD (Ray Optical Design) 光学设计软件</w:t>
      </w:r>
    </w:p>
    <w:p w14:paraId="3C5B9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作为国内首款自主研发产品，是光学工程师们的首选，其结合了直观的用户界面以及复杂的物理科学。可以快速有效地解决用户的设计需求、概念发展或方案开发、详细的镜头设计、公差分析、技术性能分析（包括衍射效应，通过 Monte-Carlo 分析公差预算影响）；建立的透镜系统会自动匹配首选供应</w:t>
      </w:r>
      <w:r>
        <w:rPr>
          <w:rFonts w:hint="eastAsia" w:eastAsiaTheme="minorEastAsia"/>
          <w:b/>
          <w:bCs/>
          <w:color w:val="1E386B" w:themeColor="accent1" w:themeShade="80"/>
          <w:sz w:val="30"/>
          <w:szCs w:val="30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17" name="图片 17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商的光学样本列表，在提升设计效率同时降低生产成本。</w:t>
      </w:r>
      <w:r>
        <w:rPr>
          <w:rFonts w:hint="eastAsia" w:eastAsiaTheme="minorEastAsia"/>
          <w:b/>
          <w:bCs/>
          <w:color w:val="1E386B" w:themeColor="accent1" w:themeShade="80"/>
          <w:sz w:val="30"/>
          <w:szCs w:val="30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11" name="图片 11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E0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OAS光学系统杂散光分析与控制基础课程</w:t>
      </w:r>
    </w:p>
    <w:p w14:paraId="20F3A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简介：</w:t>
      </w:r>
    </w:p>
    <w:p w14:paraId="6389A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本课程将以国产自主研发的 OAS 光学分析软件为核心工具，深入讲解杂散光的产生原理、分析方法以及控制策略。通过理论与实践相结合的方式，帮助</w:t>
      </w:r>
      <w:r>
        <w:rPr>
          <w:rFonts w:hint="eastAsia" w:eastAsiaTheme="minorEastAsia"/>
          <w:b/>
          <w:bCs/>
          <w:color w:val="1E386B" w:themeColor="accent1" w:themeShade="80"/>
          <w:sz w:val="30"/>
          <w:szCs w:val="30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18" name="图片 18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学员快速提升在杂散光处理方面的能力，为打造高性能光学系统奠定坚实基础。</w:t>
      </w:r>
    </w:p>
    <w:p w14:paraId="0B658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培训大纲：</w:t>
      </w:r>
    </w:p>
    <w:p w14:paraId="1D6A6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第一天（9：00 -16：30）</w:t>
      </w:r>
    </w:p>
    <w:p w14:paraId="1D468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1. 杂散光术语</w:t>
      </w:r>
    </w:p>
    <w:p w14:paraId="56C9C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2. 辐射度学基础</w:t>
      </w:r>
    </w:p>
    <w:p w14:paraId="791DF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3. 杂散光成因</w:t>
      </w:r>
    </w:p>
    <w:p w14:paraId="259F1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4. 杂散光影响、杂散光控制</w:t>
      </w:r>
    </w:p>
    <w:p w14:paraId="47980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5. 杂散光分析、评价方法、分析软件对比</w:t>
      </w:r>
    </w:p>
    <w:p w14:paraId="41801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6. 杂散光分析流程、步骤</w:t>
      </w:r>
    </w:p>
    <w:p w14:paraId="7DFAE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7. 练习1-找关键和被照表面</w:t>
      </w:r>
    </w:p>
    <w:p w14:paraId="022B6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8. 散光特性、散射模型</w:t>
      </w:r>
    </w:p>
    <w:p w14:paraId="021D8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9. 练习2-散射模型拟合</w:t>
      </w:r>
    </w:p>
    <w:p w14:paraId="74A2C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10. 消光漆/表面处理</w:t>
      </w:r>
    </w:p>
    <w:p w14:paraId="7BF0F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第二天（9：00 -16：30）</w:t>
      </w:r>
    </w:p>
    <w:p w14:paraId="4EA60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11. 光学表面污染</w:t>
      </w:r>
    </w:p>
    <w:p w14:paraId="3C3A3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12. 散射特性测量仪对比、重点区域采样</w:t>
      </w:r>
    </w:p>
    <w:p w14:paraId="44D9F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13. 练习3-重点区域位置和大小计算</w:t>
      </w:r>
    </w:p>
    <w:p w14:paraId="30070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14. 衍射杂散光、PST分析</w:t>
      </w:r>
    </w:p>
    <w:p w14:paraId="539A9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15. 练习4-PST分析</w:t>
      </w:r>
    </w:p>
    <w:p w14:paraId="36E3D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16. 鬼像分析、光学设计中的杂散光控制</w:t>
      </w:r>
    </w:p>
    <w:p w14:paraId="7148F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17. 练习5-鬼像分析</w:t>
      </w:r>
    </w:p>
    <w:p w14:paraId="3CA8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18. 遮光罩和挡光环设计、自身热辐射分析</w:t>
      </w:r>
    </w:p>
    <w:p w14:paraId="57847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19. 杂散光计算器、扩展面源杂散光分析</w:t>
      </w:r>
    </w:p>
    <w:p w14:paraId="633F4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20. 散射特征测试介绍、PST测试介绍、光陷井</w:t>
      </w:r>
    </w:p>
    <w:p w14:paraId="30878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21. 案例 望远镜杂散光分析、案例2-高杂散光抑制能力遮光罩研制</w:t>
      </w:r>
    </w:p>
    <w:p w14:paraId="70ED5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培训时间：</w:t>
      </w:r>
    </w:p>
    <w:p w14:paraId="0FEE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（共2日，具体开课时间以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武汉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二元科技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有限公司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官方通知为准）</w:t>
      </w:r>
    </w:p>
    <w:p w14:paraId="7EF01724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20E2C7D0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2A7EEC0C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347D5F80">
      <w:pPr>
        <w:spacing w:line="360" w:lineRule="auto"/>
        <w:jc w:val="center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OAS照明设计基础课程</w:t>
      </w:r>
    </w:p>
    <w:p w14:paraId="3116B011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简介：</w:t>
      </w:r>
    </w:p>
    <w:p w14:paraId="0AE330C3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本次线下培训将带您深入了解 OAS 软件在照明设计中的应用，通过系统的学习和实践操作，帮助您掌握照明设计的基本原理、OAS 软件的核心功能以及实际项目中的应用技巧。无论您是照明设计领域的初学者，还是希望提升自身技能的专业人士，本课程都将为您提供宝贵的学习机会，助力您在照明设计领域取得更好的成果。</w:t>
      </w:r>
      <w:r>
        <w:rPr>
          <w:rFonts w:hint="eastAsia" w:eastAsiaTheme="minorEastAsia"/>
          <w:b/>
          <w:bCs/>
          <w:color w:val="4874CB" w:themeColor="accent1"/>
          <w:sz w:val="30"/>
          <w:szCs w:val="30"/>
          <w:lang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8" name="图片 8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411C11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课程大纲：</w:t>
      </w:r>
    </w:p>
    <w:p w14:paraId="654EF609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1.辐射度测定和光度测定</w:t>
      </w:r>
    </w:p>
    <w:p w14:paraId="25AA6885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2.照明系统的优化</w:t>
      </w:r>
    </w:p>
    <w:p w14:paraId="24936352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3.照明系统的公差分析</w:t>
      </w:r>
    </w:p>
    <w:p w14:paraId="7B7C659D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4.复合抛物面聚光器</w:t>
      </w:r>
    </w:p>
    <w:p w14:paraId="1B20A023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5.光学自由曲面</w:t>
      </w:r>
    </w:p>
    <w:p w14:paraId="14AB31C0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6.色度测量</w:t>
      </w:r>
    </w:p>
    <w:p w14:paraId="1AA26987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7.光源建模</w:t>
      </w:r>
      <w:r>
        <w:rPr>
          <w:rFonts w:hint="eastAsia" w:eastAsiaTheme="minorEastAsia"/>
          <w:b/>
          <w:bCs/>
          <w:color w:val="4874CB" w:themeColor="accent1"/>
          <w:sz w:val="30"/>
          <w:szCs w:val="30"/>
          <w:lang w:eastAsia="zh-CN"/>
          <w14:textFill>
            <w14:solidFill>
              <w14:schemeClr w14:val="accent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3" name="图片 3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D7B96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8.统一仿真和优化</w:t>
      </w:r>
    </w:p>
    <w:p w14:paraId="733C6B57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9.散射和 BSDF</w:t>
      </w:r>
    </w:p>
    <w:p w14:paraId="691915C1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10.几何物体</w:t>
      </w:r>
    </w:p>
    <w:p w14:paraId="06F51441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11.探测器物体</w:t>
      </w:r>
    </w:p>
    <w:p w14:paraId="17E806B0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12.光源物体</w:t>
      </w:r>
    </w:p>
    <w:p w14:paraId="3E841DFC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13.运算符物体</w:t>
      </w:r>
    </w:p>
    <w:p w14:paraId="0B23258E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14.理想化物体</w:t>
      </w:r>
    </w:p>
    <w:p w14:paraId="35FFE2F2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15.使用测量的光源数据</w:t>
      </w:r>
    </w:p>
    <w:p w14:paraId="2955449F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16.BEF 建模</w:t>
      </w:r>
    </w:p>
    <w:p w14:paraId="3A9805C6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17.控制干扰光线</w:t>
      </w:r>
    </w:p>
    <w:p w14:paraId="697455CA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18.使用 CAD 模型</w:t>
      </w:r>
    </w:p>
    <w:p w14:paraId="7AD36F04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培训时间：</w:t>
      </w:r>
    </w:p>
    <w:p w14:paraId="318CBF69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（共1日，具体开课时间以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武汉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二元科技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有限公司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官方通知为准）</w:t>
      </w:r>
    </w:p>
    <w:p w14:paraId="2C36472D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7BBE383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OAS波动光学培训</w:t>
      </w:r>
    </w:p>
    <w:p w14:paraId="0314BB9B">
      <w:pPr>
        <w:spacing w:line="360" w:lineRule="auto"/>
        <w:jc w:val="left"/>
        <w:rPr>
          <w:rFonts w:hint="default"/>
          <w:b/>
          <w:bCs/>
          <w:color w:val="4874CB" w:themeColor="accent1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简介</w:t>
      </w: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：</w:t>
      </w:r>
    </w:p>
    <w:p w14:paraId="41558087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在光学工程领域，波动光学分析至关重要。OAS 软件以其强大功能脱颖而出，它不仅能模拟相干光束在光学系统中的传播，精准分析光场和波前分布、光谱等，还能应用于多个关键领域，如改善成像质量、光通信等。其光栅模块可设计多种光栅结构，计算多种特性；干涉光学模块涵盖多种干涉现象；衍射光学模块能求解 DOE 相位分布等；偏振光学模块涉及光源、元件及各类分析。本培训课程将深入解析 OAS 波动光学功能，助您掌握其应用，提升专业技能。</w:t>
      </w:r>
    </w:p>
    <w:p w14:paraId="5E8EB3A9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培训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大纲</w:t>
      </w: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E65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9A55119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第一天（9：00 -16：30）</w:t>
            </w:r>
          </w:p>
          <w:p w14:paraId="0061BA9B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1.光线追迹中的传播算法简介</w:t>
            </w:r>
          </w:p>
          <w:p w14:paraId="358264DA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2.复杂光线追迹细节</w:t>
            </w:r>
          </w:p>
          <w:p w14:paraId="4E6FEA23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3.夫琅禾费衍射效应</w:t>
            </w:r>
          </w:p>
          <w:p w14:paraId="11267FC8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4.菲涅尔衍射效应</w:t>
            </w:r>
          </w:p>
          <w:p w14:paraId="30ED9E04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5.横向和纵向场计算</w:t>
            </w:r>
          </w:p>
          <w:p w14:paraId="02012429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6.波前分析</w:t>
            </w:r>
          </w:p>
          <w:p w14:paraId="0FD27C58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7.近场衍射效应</w:t>
            </w:r>
          </w:p>
          <w:p w14:paraId="40A5ECD6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8.双光束干涉</w:t>
            </w:r>
          </w:p>
          <w:p w14:paraId="07B1E128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9.配置表面特性以获得干涉效果</w:t>
            </w:r>
          </w:p>
          <w:p w14:paraId="78CE7838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10.多光束干涉应用</w:t>
            </w:r>
          </w:p>
          <w:p w14:paraId="67E9E41C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11.多波长光源干涉</w:t>
            </w:r>
          </w:p>
          <w:p w14:paraId="1D77A0B8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12.如何构建相干光源</w:t>
            </w:r>
          </w:p>
          <w:p w14:paraId="648A48C5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13.验证光源配置</w:t>
            </w:r>
          </w:p>
          <w:p w14:paraId="2B11991B">
            <w:pPr>
              <w:spacing w:line="360" w:lineRule="auto"/>
              <w:jc w:val="left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7F44E1D9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第二天（9：00 -16：30）</w:t>
            </w:r>
          </w:p>
          <w:p w14:paraId="6B257328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14.指定高斯光束的不同方法</w:t>
            </w:r>
          </w:p>
          <w:p w14:paraId="390F1ECB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15.光束质量和 M 平方</w:t>
            </w:r>
          </w:p>
          <w:p w14:paraId="782051DF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16.自定义相干光源</w:t>
            </w:r>
          </w:p>
          <w:p w14:paraId="7D8C0097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17.复杂光线追迹规则</w:t>
            </w:r>
          </w:p>
          <w:p w14:paraId="57EDD98C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18.小光束失效机制</w:t>
            </w:r>
          </w:p>
          <w:p w14:paraId="4C361F3A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19.高级相干光源控制</w:t>
            </w:r>
          </w:p>
          <w:p w14:paraId="1457FD3C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20.空间场二次采样</w:t>
            </w:r>
          </w:p>
          <w:p w14:paraId="511E9256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21.方向场二次采样</w:t>
            </w:r>
          </w:p>
          <w:p w14:paraId="09253CA1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22.基本偏振定义</w:t>
            </w:r>
          </w:p>
          <w:p w14:paraId="41CA1CCC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23.指定光源偏振</w:t>
            </w:r>
          </w:p>
          <w:p w14:paraId="09433F43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24.偏振分析工具</w:t>
            </w:r>
          </w:p>
          <w:p w14:paraId="6E7DB931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25.分析膜层和材料的影响</w:t>
            </w:r>
          </w:p>
          <w:p w14:paraId="5C2591BE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26.发散光源的偏振规范</w:t>
            </w:r>
          </w:p>
          <w:p w14:paraId="2CADD32C">
            <w:pPr>
              <w:spacing w:line="360" w:lineRule="auto"/>
              <w:jc w:val="left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27.斯托克斯分析</w:t>
            </w:r>
          </w:p>
        </w:tc>
      </w:tr>
    </w:tbl>
    <w:p w14:paraId="3F2FCBC3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</w:p>
    <w:p w14:paraId="494C6D93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5" name="图片 5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培训时间：</w:t>
      </w:r>
    </w:p>
    <w:p w14:paraId="09BD3D34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（共2日，具体开课时间以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武汉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二元科技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有限公司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官方通知为准）</w:t>
      </w:r>
    </w:p>
    <w:p w14:paraId="37A7FCF7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55978C7B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4" name="图片 4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41AA9">
      <w:pPr>
        <w:spacing w:line="360" w:lineRule="auto"/>
        <w:jc w:val="center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ROD基础成像设计课程</w:t>
      </w:r>
    </w:p>
    <w:p w14:paraId="2F5D0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简介：</w:t>
      </w:r>
    </w:p>
    <w:p w14:paraId="186E9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光学设计在众多领域中都发挥着关键作用，而 ROD 软件作为国产自主研发的佼佼者，为我们提供了强大的设计工具。《ROD 基础成像设计课程》线下培训将带您深入了解这款软件。在这里，您将学习到如何运用 ROD 进行高效的光学系统设计，从初始结构搭建到精准优化，再到公差分析。我们将通过理论讲解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9" name="图片 9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与实际操作相结合的方式，让您掌握成像设计的核心要点，提升您在光学设计领域的专业技能，助力您在工作中取得更优异的成果。</w:t>
      </w:r>
    </w:p>
    <w:p w14:paraId="76E58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培训大纲：</w:t>
      </w:r>
    </w:p>
    <w:p w14:paraId="53A33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1.光学基础</w:t>
      </w:r>
    </w:p>
    <w:p w14:paraId="212B4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2.折射定律</w:t>
      </w:r>
    </w:p>
    <w:p w14:paraId="68BF9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3.光学材料</w:t>
      </w:r>
    </w:p>
    <w:p w14:paraId="420ED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4.像差介绍以及像差校正平衡</w:t>
      </w:r>
    </w:p>
    <w:p w14:paraId="23E7E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5.近轴光学 玻璃的介绍</w:t>
      </w:r>
    </w:p>
    <w:p w14:paraId="71215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6.单透镜的设计</w:t>
      </w:r>
    </w:p>
    <w:p w14:paraId="449A0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7.透镜库的介绍</w:t>
      </w:r>
    </w:p>
    <w:p w14:paraId="39259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8.双胶合透镜的优化</w:t>
      </w:r>
    </w:p>
    <w:p w14:paraId="416DC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9.五片式透镜设计实例</w:t>
      </w:r>
    </w:p>
    <w:p w14:paraId="47493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10.光学成像的计算以及评估</w:t>
      </w:r>
    </w:p>
    <w:p w14:paraId="3F511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11.点列图</w:t>
      </w:r>
    </w:p>
    <w:p w14:paraId="13873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12.光线像差</w:t>
      </w:r>
    </w:p>
    <w:p w14:paraId="6755F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13.衍射分析和 MTF 分析</w:t>
      </w:r>
    </w:p>
    <w:p w14:paraId="4F2AD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14.非球面的使用和波前差</w:t>
      </w:r>
    </w:p>
    <w:p w14:paraId="7C4B0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15.施密特</w:t>
      </w:r>
    </w:p>
    <w:p w14:paraId="30D0F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16.卡塞格林望远镜的实例</w:t>
      </w:r>
    </w:p>
    <w:p w14:paraId="66AEE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17.边界的定义</w:t>
      </w:r>
    </w:p>
    <w:p w14:paraId="54D61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18.近红外复消色差透镜</w:t>
      </w:r>
    </w:p>
    <w:p w14:paraId="200EF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19.鬼像分析</w:t>
      </w:r>
    </w:p>
    <w:p w14:paraId="779D8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20.公差分析</w:t>
      </w:r>
    </w:p>
    <w:p w14:paraId="4E130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21.问题解答</w:t>
      </w:r>
    </w:p>
    <w:p w14:paraId="28C03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培训时间：</w:t>
      </w:r>
    </w:p>
    <w:p w14:paraId="0FF4E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（共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日，具体开课时间以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武汉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二元科技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有限公司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官方通知为准）</w:t>
      </w:r>
    </w:p>
    <w:p w14:paraId="53082CBD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51482520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5F00D561">
      <w:pPr>
        <w:spacing w:line="360" w:lineRule="auto"/>
        <w:jc w:val="center"/>
        <w:rPr>
          <w:rFonts w:hint="default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/>
          <w:b/>
          <w:bCs/>
          <w:color w:val="auto"/>
          <w:sz w:val="30"/>
          <w:szCs w:val="30"/>
          <w:lang w:val="en-US" w:eastAsia="zh-CN"/>
        </w:rPr>
        <w:t>ROD高级成像设计课程</w:t>
      </w:r>
    </w:p>
    <w:p w14:paraId="1E8CA8AF">
      <w:pPr>
        <w:spacing w:line="360" w:lineRule="auto"/>
        <w:jc w:val="left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简介：</w:t>
      </w:r>
    </w:p>
    <w:p w14:paraId="590A67CE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在光学设计领域，ROD 软件以其强大功能备受瞩目。为助力广大光学设计者深入掌握其应用，特推出《ROD 高级成像设计课程》线下培训。ROD 软件具备直观界面与复杂物理科学融合的优势，可解决诸多设计难题。本课程将涵盖从基础原理到高级技巧的全面内容，由经验丰富的 ROD 专家授课，通过理论讲解与实践操作相结合的方式，帮助学员快速提升技能，使其能熟练运用 ROD 软件进行高级成像设计，在工作中创造更大价值。</w:t>
      </w:r>
    </w:p>
    <w:p w14:paraId="3A43B87D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培训大纲：</w:t>
      </w:r>
    </w:p>
    <w:p w14:paraId="4581116C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1.ROD 光学软件系统参数输入方法；</w:t>
      </w:r>
    </w:p>
    <w:p w14:paraId="1E21E3AA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2.通过设计实例介绍 ROD 光学软件的基本功能，包括进行初始结构的自动设计优化、模拟退火优化、像质分析、成像模拟、样板匹配、公差分析、加工图纸、数据库；</w:t>
      </w:r>
    </w:p>
    <w:p w14:paraId="33B2BE6D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3.如何输出系统数据，表面数据等；</w:t>
      </w:r>
    </w:p>
    <w:p w14:paraId="3C4A81EF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4.变焦初始结构设计；</w:t>
      </w:r>
    </w:p>
    <w:p w14:paraId="2EDAEDE5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5.其它设计工具：自动寻找使用非球面的最佳位置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6" name="图片 6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；自动增加/删除元件；</w:t>
      </w:r>
    </w:p>
    <w:p w14:paraId="06926E42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6.温度和压力等环境因素变化对光学系统性能影响的分析和优化方法，适应大幅度温度范围(±100°C)的镜头无热化设计；温度对各种材料的影响，如折射率变化。</w:t>
      </w:r>
    </w:p>
    <w:p w14:paraId="4EBB4851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培训时间：</w:t>
      </w:r>
    </w:p>
    <w:p w14:paraId="69F01340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（共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日，具体开课时间以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武汉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二元科技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有限公司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官方通知为准）</w:t>
      </w:r>
    </w:p>
    <w:p w14:paraId="17785AB4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333FCD55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646B2003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7E037AD8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31BBC3BD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25CF910A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74C02BFE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27527332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6799E614">
      <w:pPr>
        <w:pStyle w:val="3"/>
        <w:spacing w:before="8"/>
        <w:rPr>
          <w:rFonts w:ascii="楷体"/>
          <w:b/>
          <w:sz w:val="35"/>
          <w:lang w:eastAsia="zh-CN"/>
        </w:rPr>
      </w:pPr>
    </w:p>
    <w:p w14:paraId="4B7EC8D7">
      <w:pPr>
        <w:spacing w:line="360" w:lineRule="auto"/>
        <w:jc w:val="center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报名表</w:t>
      </w:r>
    </w:p>
    <w:p w14:paraId="655ED694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45701D91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培训日期</w:t>
      </w: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 xml:space="preserve">: 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具体开课时间</w:t>
      </w:r>
      <w:bookmarkStart w:id="0" w:name="_GoBack"/>
      <w:bookmarkEnd w:id="0"/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以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武汉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二元科技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有限公司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官方通知为准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    </w:t>
      </w:r>
    </w:p>
    <w:p w14:paraId="295D4A43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培训形式: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线下培训</w:t>
      </w:r>
    </w:p>
    <w:p w14:paraId="576E4F82">
      <w:pPr>
        <w:spacing w:line="360" w:lineRule="auto"/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培 训 费: 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免费</w:t>
      </w:r>
    </w:p>
    <w:p w14:paraId="4AFAB695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 w14:paraId="401A04F5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报名信息：</w:t>
      </w:r>
    </w:p>
    <w:tbl>
      <w:tblPr>
        <w:tblStyle w:val="4"/>
        <w:tblW w:w="7794" w:type="dxa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5919"/>
      </w:tblGrid>
      <w:tr w14:paraId="288EF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75" w:type="dxa"/>
          </w:tcPr>
          <w:p w14:paraId="2CD4F9C0">
            <w:p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5919" w:type="dxa"/>
          </w:tcPr>
          <w:p w14:paraId="52C0A211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70ED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75" w:type="dxa"/>
          </w:tcPr>
          <w:p w14:paraId="6D175F2B">
            <w:p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话</w:t>
            </w:r>
          </w:p>
        </w:tc>
        <w:tc>
          <w:tcPr>
            <w:tcW w:w="5919" w:type="dxa"/>
          </w:tcPr>
          <w:p w14:paraId="3E6C16B9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00C1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75" w:type="dxa"/>
          </w:tcPr>
          <w:p w14:paraId="04EB6113">
            <w:p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5919" w:type="dxa"/>
          </w:tcPr>
          <w:p w14:paraId="0B47F838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09E6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875" w:type="dxa"/>
          </w:tcPr>
          <w:p w14:paraId="090DB41B">
            <w:p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单位/高校</w:t>
            </w:r>
          </w:p>
        </w:tc>
        <w:tc>
          <w:tcPr>
            <w:tcW w:w="5919" w:type="dxa"/>
          </w:tcPr>
          <w:p w14:paraId="6A06E970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A4CA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75" w:type="dxa"/>
          </w:tcPr>
          <w:p w14:paraId="149C5111">
            <w:pPr>
              <w:spacing w:line="360" w:lineRule="auto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参与课程</w:t>
            </w:r>
          </w:p>
        </w:tc>
        <w:tc>
          <w:tcPr>
            <w:tcW w:w="5919" w:type="dxa"/>
          </w:tcPr>
          <w:p w14:paraId="69D50232"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0216E421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</w:p>
    <w:p w14:paraId="32C83343">
      <w:pPr>
        <w:spacing w:line="360" w:lineRule="auto"/>
        <w:jc w:val="left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/>
          <w:b/>
          <w:bCs/>
          <w:color w:val="auto"/>
          <w:sz w:val="24"/>
          <w:szCs w:val="24"/>
          <w:lang w:val="en-US" w:eastAsia="zh-CN"/>
        </w:rPr>
        <w:t>联系我们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：</w:t>
      </w:r>
    </w:p>
    <w:p w14:paraId="32AEB657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电话：13397121597</w:t>
      </w:r>
    </w:p>
    <w:p w14:paraId="50FFE243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邮箱：market@whbinary.com    </w:t>
      </w:r>
    </w:p>
    <w:p w14:paraId="76BFB133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网址：www.whbinary.com</w:t>
      </w:r>
    </w:p>
    <w:p w14:paraId="5B91C7AD">
      <w:pPr>
        <w:spacing w:line="360" w:lineRule="auto"/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412240" cy="1393190"/>
            <wp:effectExtent l="0" t="0" r="16510" b="16510"/>
            <wp:docPr id="13" name="图片 13" descr="二元 微信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二元 微信LOGO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A715D">
      <w:pPr>
        <w:spacing w:line="360" w:lineRule="auto"/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-1027430</wp:posOffset>
            </wp:positionH>
            <wp:positionV relativeFrom="page">
              <wp:posOffset>170180</wp:posOffset>
            </wp:positionV>
            <wp:extent cx="7273925" cy="10290175"/>
            <wp:effectExtent l="0" t="0" r="3175" b="15875"/>
            <wp:wrapNone/>
            <wp:docPr id="2" name="图片 2" descr="E:/LXL工作整理/20241216免费培训PDF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LXL工作整理/20241216免费培训PDF/1.jpg1"/>
                    <pic:cNvPicPr>
                      <a:picLocks noChangeAspect="1"/>
                    </pic:cNvPicPr>
                  </pic:nvPicPr>
                  <pic:blipFill>
                    <a:blip r:embed="rId4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7273925" cy="1029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扫码微信联系工作人员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ZTY1MWVkMDBkNjBjNWYzOTc5ZDlhNWRlZDdkMmIifQ=="/>
  </w:docVars>
  <w:rsids>
    <w:rsidRoot w:val="00000000"/>
    <w:rsid w:val="06CE4940"/>
    <w:rsid w:val="08B53817"/>
    <w:rsid w:val="0EF455AD"/>
    <w:rsid w:val="28F646EE"/>
    <w:rsid w:val="29C6662C"/>
    <w:rsid w:val="2C132474"/>
    <w:rsid w:val="2EBD0DC5"/>
    <w:rsid w:val="328154E1"/>
    <w:rsid w:val="36282DB5"/>
    <w:rsid w:val="39073E4D"/>
    <w:rsid w:val="39A03189"/>
    <w:rsid w:val="3C277AB5"/>
    <w:rsid w:val="46B521BC"/>
    <w:rsid w:val="49F662F3"/>
    <w:rsid w:val="5244358B"/>
    <w:rsid w:val="58345199"/>
    <w:rsid w:val="5F9A2C99"/>
    <w:rsid w:val="60DC2FAC"/>
    <w:rsid w:val="619E7F99"/>
    <w:rsid w:val="621353E8"/>
    <w:rsid w:val="66A52A43"/>
    <w:rsid w:val="6A667059"/>
    <w:rsid w:val="6FE6159E"/>
    <w:rsid w:val="709C0046"/>
    <w:rsid w:val="7AB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80"/>
      <w:outlineLvl w:val="0"/>
    </w:pPr>
    <w:rPr>
      <w:rFonts w:ascii="楷体" w:hAnsi="楷体" w:eastAsia="楷体" w:cs="楷体"/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2864</Words>
  <Characters>3203</Characters>
  <Lines>0</Lines>
  <Paragraphs>0</Paragraphs>
  <TotalTime>4</TotalTime>
  <ScaleCrop>false</ScaleCrop>
  <LinksUpToDate>false</LinksUpToDate>
  <CharactersWithSpaces>3279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2024-11-08T08:49:00Z</dcterms:created>
  <dc:creator>asd</dc:creator>
  <cp:lastModifiedBy>小困</cp:lastModifiedBy>
  <dcterms:modified xsi:type="dcterms:W3CDTF">2025-01-02T09:15:01Z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545E624FAB04490E8C46F88B3197F8B5_13</vt:lpwstr>
  </property>
  <property fmtid="{D5CDD505-2E9C-101B-9397-08002B2CF9AE}" pid="4" name="KSOTemplateDocerSaveRecord">
    <vt:lpwstr>eyJoZGlkIjoiOTM0ZTY1MWVkMDBkNjBjNWYzOTc5ZDlhNWRlZDdkMmIiLCJ1c2VySWQiOiIzNzQzNjE1MjQifQ==</vt:lpwstr>
  </property>
</Properties>
</file>